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A34B" w14:textId="27B68806" w:rsidR="0008043F" w:rsidRDefault="00E651E3" w:rsidP="0008043F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lightGray"/>
        </w:rPr>
        <w:t>(</w:t>
      </w:r>
      <w:r w:rsidR="0008043F" w:rsidRPr="00E651E3">
        <w:rPr>
          <w:rFonts w:ascii="Arial" w:hAnsi="Arial" w:cs="Arial"/>
          <w:b/>
          <w:sz w:val="36"/>
          <w:szCs w:val="36"/>
          <w:highlight w:val="lightGray"/>
        </w:rPr>
        <w:t>Enter CAB Name</w:t>
      </w:r>
      <w:r w:rsidRPr="00E651E3">
        <w:rPr>
          <w:rFonts w:ascii="Arial" w:hAnsi="Arial" w:cs="Arial"/>
          <w:b/>
          <w:sz w:val="36"/>
          <w:szCs w:val="36"/>
          <w:highlight w:val="lightGray"/>
        </w:rPr>
        <w:t xml:space="preserve"> </w:t>
      </w:r>
      <w:r w:rsidRPr="00EB35EE">
        <w:rPr>
          <w:rFonts w:ascii="Arial" w:hAnsi="Arial" w:cs="Arial"/>
          <w:b/>
          <w:sz w:val="36"/>
          <w:szCs w:val="36"/>
          <w:highlight w:val="lightGray"/>
        </w:rPr>
        <w:t>Here</w:t>
      </w:r>
      <w:r w:rsidR="00EB35EE" w:rsidRPr="00EB35EE">
        <w:rPr>
          <w:rFonts w:ascii="Arial" w:hAnsi="Arial" w:cs="Arial"/>
          <w:b/>
          <w:sz w:val="36"/>
          <w:szCs w:val="36"/>
          <w:highlight w:val="lightGray"/>
        </w:rPr>
        <w:t>)</w:t>
      </w:r>
    </w:p>
    <w:p w14:paraId="698B71E2" w14:textId="77777777" w:rsidR="005C3FFD" w:rsidRDefault="005C3FFD" w:rsidP="0008043F">
      <w:pPr>
        <w:pStyle w:val="NormalWeb"/>
        <w:jc w:val="center"/>
        <w:rPr>
          <w:rStyle w:val="Strong"/>
          <w:rFonts w:ascii="Arial" w:hAnsi="Arial" w:cs="Arial"/>
          <w:color w:val="000000"/>
        </w:rPr>
      </w:pPr>
    </w:p>
    <w:p w14:paraId="29F22791" w14:textId="2EE85D71" w:rsidR="007B08ED" w:rsidRPr="006F095A" w:rsidRDefault="007B08ED" w:rsidP="007B08ED">
      <w:pPr>
        <w:pStyle w:val="NormalWeb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PT </w:t>
      </w:r>
      <w:r w:rsidRPr="006F095A">
        <w:rPr>
          <w:rStyle w:val="Strong"/>
          <w:rFonts w:ascii="Arial" w:hAnsi="Arial" w:cs="Arial"/>
          <w:color w:val="000000"/>
        </w:rPr>
        <w:t>Plan Update Requirements</w:t>
      </w:r>
    </w:p>
    <w:p w14:paraId="74A0905C" w14:textId="77777777" w:rsidR="00F2617E" w:rsidRPr="006F095A" w:rsidRDefault="00F2617E" w:rsidP="00F2617E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F095A">
        <w:rPr>
          <w:rStyle w:val="Strong"/>
          <w:rFonts w:ascii="Arial" w:hAnsi="Arial" w:cs="Arial"/>
          <w:color w:val="000000"/>
        </w:rPr>
        <w:t>Annual Update and Coverage:</w:t>
      </w:r>
    </w:p>
    <w:p w14:paraId="4ECF1B6C" w14:textId="77777777" w:rsidR="00F2617E" w:rsidRPr="006F095A" w:rsidRDefault="00F2617E" w:rsidP="00F261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The plan shall be updated on an annual basis.</w:t>
      </w:r>
    </w:p>
    <w:p w14:paraId="7A5BDDC4" w14:textId="77777777" w:rsidR="00F2617E" w:rsidRDefault="00F2617E" w:rsidP="00F261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It must include the current year and the subsequent three years.</w:t>
      </w:r>
    </w:p>
    <w:p w14:paraId="315798BF" w14:textId="77777777" w:rsidR="00F2617E" w:rsidRDefault="00F2617E" w:rsidP="00F261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Update as necessary for changes in plan use and scope expansions.</w:t>
      </w:r>
    </w:p>
    <w:p w14:paraId="39AC81FA" w14:textId="77777777" w:rsidR="005C2997" w:rsidRPr="006F095A" w:rsidRDefault="005C2997" w:rsidP="005C299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F095A">
        <w:rPr>
          <w:rStyle w:val="Strong"/>
          <w:rFonts w:ascii="Arial" w:hAnsi="Arial" w:cs="Arial"/>
          <w:color w:val="000000"/>
        </w:rPr>
        <w:t>Scope of Calibration/Test Disciplines:</w:t>
      </w:r>
    </w:p>
    <w:p w14:paraId="2A03251F" w14:textId="77777777" w:rsidR="005C2997" w:rsidRPr="006F095A" w:rsidRDefault="005C2997" w:rsidP="005C29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Clearly define the calibration or test disciplines.</w:t>
      </w:r>
    </w:p>
    <w:p w14:paraId="55B3CCCF" w14:textId="77777777" w:rsidR="005C2997" w:rsidRPr="006F095A" w:rsidRDefault="005C2997" w:rsidP="005C29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Specify the particular calibrations or tests for which proficiency tests (PTs) will be conducted during the indicated four-year period.</w:t>
      </w:r>
    </w:p>
    <w:p w14:paraId="6DC50407" w14:textId="77777777" w:rsidR="005C2997" w:rsidRDefault="005C2997" w:rsidP="005C29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Ensure the plan includes at least one representative test from each calibration or testing discipline for which the organization is accredited.</w:t>
      </w:r>
    </w:p>
    <w:p w14:paraId="6C47EC2F" w14:textId="77777777" w:rsidR="007B103A" w:rsidRPr="006F095A" w:rsidRDefault="007B103A" w:rsidP="007B103A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F095A">
        <w:rPr>
          <w:rStyle w:val="Strong"/>
          <w:rFonts w:ascii="Arial" w:hAnsi="Arial" w:cs="Arial"/>
          <w:color w:val="000000"/>
        </w:rPr>
        <w:t>Representative Sampling Determination:</w:t>
      </w:r>
    </w:p>
    <w:p w14:paraId="1E3CC34F" w14:textId="77777777" w:rsidR="007B103A" w:rsidRPr="006F095A" w:rsidRDefault="007B103A" w:rsidP="007B10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The CAB shall determine the representative sampling based on the following:</w:t>
      </w:r>
    </w:p>
    <w:p w14:paraId="1C1D6779" w14:textId="77777777" w:rsidR="007B103A" w:rsidRPr="006F095A" w:rsidRDefault="007B103A" w:rsidP="007B103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The technologies or techniques identified on the scope of accreditation for testing laboratories (for each field accreditation held).</w:t>
      </w:r>
    </w:p>
    <w:p w14:paraId="2F174228" w14:textId="77777777" w:rsidR="007B103A" w:rsidRDefault="007B103A" w:rsidP="007B103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>The calibration equipment or reference standards identified on the scope of accreditation for calibration laboratories (for each field accreditation held).</w:t>
      </w:r>
    </w:p>
    <w:p w14:paraId="23CE797B" w14:textId="77777777" w:rsidR="002365E2" w:rsidRPr="006F095A" w:rsidRDefault="002365E2" w:rsidP="002365E2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F095A">
        <w:rPr>
          <w:rStyle w:val="Strong"/>
          <w:rFonts w:ascii="Arial" w:hAnsi="Arial" w:cs="Arial"/>
          <w:color w:val="000000"/>
        </w:rPr>
        <w:t>Additional References and Requirements:</w:t>
      </w:r>
    </w:p>
    <w:p w14:paraId="431734FB" w14:textId="77777777" w:rsidR="002365E2" w:rsidRPr="006F095A" w:rsidRDefault="002365E2" w:rsidP="002365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PJLA</w:t>
      </w:r>
      <w:r w:rsidRPr="006F095A">
        <w:rPr>
          <w:rFonts w:ascii="Arial" w:hAnsi="Arial" w:cs="Arial"/>
          <w:color w:val="000000"/>
        </w:rPr>
        <w:t xml:space="preserve"> PL-1 Proficiency Testing policy.</w:t>
      </w:r>
    </w:p>
    <w:p w14:paraId="6C585E18" w14:textId="77777777" w:rsidR="002365E2" w:rsidRDefault="002365E2" w:rsidP="002365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6F095A">
        <w:rPr>
          <w:rFonts w:ascii="Arial" w:hAnsi="Arial" w:cs="Arial"/>
          <w:color w:val="000000"/>
        </w:rPr>
        <w:t xml:space="preserve">If intralaboratory comparisons or repeatability studies are identified, complete form LF-81(a) and submit it along with the related </w:t>
      </w:r>
      <w:r>
        <w:rPr>
          <w:rFonts w:ascii="Arial" w:hAnsi="Arial" w:cs="Arial"/>
          <w:color w:val="000000"/>
        </w:rPr>
        <w:t xml:space="preserve">CAB </w:t>
      </w:r>
      <w:r w:rsidRPr="006F095A">
        <w:rPr>
          <w:rFonts w:ascii="Arial" w:hAnsi="Arial" w:cs="Arial"/>
          <w:color w:val="000000"/>
        </w:rPr>
        <w:t>SOP</w:t>
      </w:r>
      <w:r>
        <w:rPr>
          <w:rFonts w:ascii="Arial" w:hAnsi="Arial" w:cs="Arial"/>
          <w:color w:val="000000"/>
        </w:rPr>
        <w:t>.  This shall be submitted</w:t>
      </w:r>
      <w:r w:rsidRPr="006F095A">
        <w:rPr>
          <w:rFonts w:ascii="Arial" w:hAnsi="Arial" w:cs="Arial"/>
          <w:color w:val="000000"/>
        </w:rPr>
        <w:t xml:space="preserve"> to PJLA </w:t>
      </w:r>
      <w:r>
        <w:rPr>
          <w:rFonts w:ascii="Arial" w:hAnsi="Arial" w:cs="Arial"/>
          <w:color w:val="000000"/>
        </w:rPr>
        <w:t xml:space="preserve">Headquarters </w:t>
      </w:r>
      <w:r w:rsidRPr="006F095A">
        <w:rPr>
          <w:rFonts w:ascii="Arial" w:hAnsi="Arial" w:cs="Arial"/>
          <w:color w:val="000000"/>
        </w:rPr>
        <w:t xml:space="preserve">for approval by a </w:t>
      </w:r>
      <w:r>
        <w:rPr>
          <w:rFonts w:ascii="Arial" w:hAnsi="Arial" w:cs="Arial"/>
          <w:color w:val="000000"/>
        </w:rPr>
        <w:t>PJLA-</w:t>
      </w:r>
      <w:r w:rsidRPr="006F095A">
        <w:rPr>
          <w:rFonts w:ascii="Arial" w:hAnsi="Arial" w:cs="Arial"/>
          <w:color w:val="000000"/>
        </w:rPr>
        <w:t>Technical Program Manager.</w:t>
      </w:r>
    </w:p>
    <w:p w14:paraId="35A19366" w14:textId="77777777" w:rsidR="00B54E91" w:rsidRDefault="00B54E91" w:rsidP="00B54E91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14:paraId="305BCFF5" w14:textId="77777777" w:rsidR="00B54E91" w:rsidRDefault="00B54E91" w:rsidP="00B54E91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14:paraId="3A90020D" w14:textId="19092FD5" w:rsidR="2A6256F5" w:rsidRDefault="2A6256F5" w:rsidP="2A6256F5">
      <w:pPr>
        <w:spacing w:beforeAutospacing="1" w:afterAutospacing="1" w:line="240" w:lineRule="auto"/>
        <w:rPr>
          <w:rFonts w:ascii="Arial" w:hAnsi="Arial" w:cs="Arial"/>
          <w:color w:val="000000" w:themeColor="text1"/>
        </w:rPr>
      </w:pPr>
    </w:p>
    <w:p w14:paraId="747260A3" w14:textId="775F5EAC" w:rsidR="40A6F602" w:rsidRDefault="40A6F602" w:rsidP="40A6F602">
      <w:pPr>
        <w:spacing w:beforeAutospacing="1" w:afterAutospacing="1" w:line="240" w:lineRule="auto"/>
        <w:rPr>
          <w:rFonts w:ascii="Arial" w:hAnsi="Arial" w:cs="Arial"/>
          <w:color w:val="000000" w:themeColor="text1"/>
        </w:rPr>
      </w:pPr>
    </w:p>
    <w:p w14:paraId="6FA7C462" w14:textId="012D6275" w:rsidR="40A6F602" w:rsidRDefault="40A6F602" w:rsidP="40A6F602">
      <w:pPr>
        <w:spacing w:beforeAutospacing="1" w:afterAutospacing="1" w:line="240" w:lineRule="auto"/>
        <w:rPr>
          <w:rFonts w:ascii="Arial" w:hAnsi="Arial" w:cs="Arial"/>
          <w:color w:val="000000" w:themeColor="text1"/>
        </w:rPr>
      </w:pPr>
    </w:p>
    <w:p w14:paraId="0A7937D3" w14:textId="77777777" w:rsidR="00EB35EE" w:rsidRDefault="00EB35EE" w:rsidP="00EB35EE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lightGray"/>
        </w:rPr>
        <w:t>(</w:t>
      </w:r>
      <w:r w:rsidRPr="00E651E3">
        <w:rPr>
          <w:rFonts w:ascii="Arial" w:hAnsi="Arial" w:cs="Arial"/>
          <w:b/>
          <w:sz w:val="36"/>
          <w:szCs w:val="36"/>
          <w:highlight w:val="lightGray"/>
        </w:rPr>
        <w:t xml:space="preserve">Enter CAB Name </w:t>
      </w:r>
      <w:r w:rsidRPr="00EB35EE">
        <w:rPr>
          <w:rFonts w:ascii="Arial" w:hAnsi="Arial" w:cs="Arial"/>
          <w:b/>
          <w:sz w:val="36"/>
          <w:szCs w:val="36"/>
          <w:highlight w:val="lightGray"/>
        </w:rPr>
        <w:t>Here)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830"/>
        <w:gridCol w:w="4050"/>
        <w:gridCol w:w="967"/>
        <w:gridCol w:w="968"/>
        <w:gridCol w:w="967"/>
        <w:gridCol w:w="968"/>
        <w:gridCol w:w="3145"/>
      </w:tblGrid>
      <w:tr w:rsidR="00443AE0" w:rsidRPr="00B54E91" w14:paraId="548F62D7" w14:textId="77777777" w:rsidTr="00D655F7">
        <w:trPr>
          <w:cantSplit/>
          <w:trHeight w:val="359"/>
        </w:trPr>
        <w:tc>
          <w:tcPr>
            <w:tcW w:w="483" w:type="dxa"/>
            <w:vMerge w:val="restart"/>
            <w:shd w:val="clear" w:color="auto" w:fill="D9D9D9"/>
            <w:vAlign w:val="center"/>
          </w:tcPr>
          <w:p w14:paraId="5DF3D4D6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2830" w:type="dxa"/>
            <w:vMerge w:val="restart"/>
            <w:shd w:val="clear" w:color="auto" w:fill="D9D9D9"/>
            <w:vAlign w:val="center"/>
          </w:tcPr>
          <w:p w14:paraId="6E38FD24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Scope Field</w:t>
            </w:r>
          </w:p>
        </w:tc>
        <w:tc>
          <w:tcPr>
            <w:tcW w:w="4050" w:type="dxa"/>
            <w:vMerge w:val="restart"/>
            <w:shd w:val="clear" w:color="auto" w:fill="D9D9D9"/>
            <w:vAlign w:val="center"/>
          </w:tcPr>
          <w:p w14:paraId="1B54416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Scope Calibration/Test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5D8827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968" w:type="dxa"/>
            <w:shd w:val="clear" w:color="auto" w:fill="D9D9D9"/>
            <w:vAlign w:val="center"/>
          </w:tcPr>
          <w:p w14:paraId="413CE615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967" w:type="dxa"/>
            <w:shd w:val="clear" w:color="auto" w:fill="D9D9D9"/>
            <w:vAlign w:val="center"/>
          </w:tcPr>
          <w:p w14:paraId="58538A05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968" w:type="dxa"/>
            <w:shd w:val="clear" w:color="auto" w:fill="D9D9D9"/>
            <w:vAlign w:val="center"/>
          </w:tcPr>
          <w:p w14:paraId="17E2CC38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145" w:type="dxa"/>
            <w:vMerge w:val="restart"/>
            <w:shd w:val="clear" w:color="auto" w:fill="D9D9D9"/>
            <w:vAlign w:val="center"/>
          </w:tcPr>
          <w:p w14:paraId="72C1311F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Source or Type</w:t>
            </w:r>
          </w:p>
          <w:p w14:paraId="7886559D" w14:textId="265C2A4B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(ISO</w:t>
            </w:r>
            <w:r w:rsidR="00D1791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</w:t>
            </w:r>
            <w:r w:rsidRPr="00B54E9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IEC 17043 PT Provider, 3</w:t>
            </w:r>
            <w:r w:rsidRPr="00B54E91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rd</w:t>
            </w:r>
            <w:r w:rsidRPr="00B54E9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party, Inter laboratory, Repeatability, Intra-lab)</w:t>
            </w:r>
          </w:p>
        </w:tc>
      </w:tr>
      <w:tr w:rsidR="00443AE0" w:rsidRPr="00B54E91" w14:paraId="3A7FA9D0" w14:textId="77777777" w:rsidTr="00D655F7">
        <w:trPr>
          <w:cantSplit/>
          <w:trHeight w:val="263"/>
        </w:trPr>
        <w:tc>
          <w:tcPr>
            <w:tcW w:w="4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CFC739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D1A8584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05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80C81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88B122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instrText xml:space="preserve"> FORMTEXT </w:instrTex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separate"/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004794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instrText xml:space="preserve"> FORMTEXT </w:instrTex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separate"/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C6FDFD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instrText xml:space="preserve"> FORMTEXT </w:instrTex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separate"/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0AAB40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instrText xml:space="preserve"> FORMTEXT </w:instrTex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separate"/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14:ligatures w14:val="none"/>
              </w:rPr>
              <w:t> </w:t>
            </w:r>
            <w:r w:rsidRPr="00B54E91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589603" w14:textId="77777777" w:rsidR="00B54E91" w:rsidRPr="00B54E91" w:rsidRDefault="00B54E91" w:rsidP="00B54E9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7F3135" w:rsidRPr="00B54E91" w14:paraId="530C1BC3" w14:textId="77777777" w:rsidTr="00D655F7">
        <w:trPr>
          <w:cantSplit/>
        </w:trPr>
        <w:tc>
          <w:tcPr>
            <w:tcW w:w="483" w:type="dxa"/>
            <w:vAlign w:val="center"/>
          </w:tcPr>
          <w:p w14:paraId="4EA2574B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2830" w:type="dxa"/>
          </w:tcPr>
          <w:p w14:paraId="44FBC411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099DA8A1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005AE3E9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39E616B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4B017538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11FAC34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5C2358A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0666EAC5" w14:textId="77777777" w:rsidTr="00D655F7">
        <w:trPr>
          <w:cantSplit/>
        </w:trPr>
        <w:tc>
          <w:tcPr>
            <w:tcW w:w="483" w:type="dxa"/>
            <w:vAlign w:val="center"/>
          </w:tcPr>
          <w:p w14:paraId="1291EAA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830" w:type="dxa"/>
          </w:tcPr>
          <w:p w14:paraId="02E4925E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15CFD760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61862C5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735F9B08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35CB8029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5B008148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3D6C7F9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0E1BCCF6" w14:textId="77777777" w:rsidTr="00D655F7">
        <w:trPr>
          <w:cantSplit/>
        </w:trPr>
        <w:tc>
          <w:tcPr>
            <w:tcW w:w="483" w:type="dxa"/>
            <w:vAlign w:val="center"/>
          </w:tcPr>
          <w:p w14:paraId="35493C2B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2830" w:type="dxa"/>
          </w:tcPr>
          <w:p w14:paraId="559604BA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77403BDE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7645ADDA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6A2B8E49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23FE7DB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752A486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7228463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570285A7" w14:textId="77777777" w:rsidTr="00D655F7">
        <w:trPr>
          <w:cantSplit/>
        </w:trPr>
        <w:tc>
          <w:tcPr>
            <w:tcW w:w="483" w:type="dxa"/>
            <w:vAlign w:val="center"/>
          </w:tcPr>
          <w:p w14:paraId="5B92A666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2830" w:type="dxa"/>
          </w:tcPr>
          <w:p w14:paraId="24067744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271A27DF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31786A6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7395F94E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5B8A1F0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5CD4DC0E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6D0AEBB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70983401" w14:textId="77777777" w:rsidTr="00D655F7">
        <w:trPr>
          <w:cantSplit/>
        </w:trPr>
        <w:tc>
          <w:tcPr>
            <w:tcW w:w="483" w:type="dxa"/>
            <w:vAlign w:val="center"/>
          </w:tcPr>
          <w:p w14:paraId="16CE4956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2830" w:type="dxa"/>
          </w:tcPr>
          <w:p w14:paraId="02E030C7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6DBBEF2C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5DD3639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11A1A641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0173B6C7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4F37956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226AA71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77F11C75" w14:textId="77777777" w:rsidTr="00D655F7">
        <w:trPr>
          <w:cantSplit/>
        </w:trPr>
        <w:tc>
          <w:tcPr>
            <w:tcW w:w="483" w:type="dxa"/>
            <w:vAlign w:val="center"/>
          </w:tcPr>
          <w:p w14:paraId="1A0FFBB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2830" w:type="dxa"/>
          </w:tcPr>
          <w:p w14:paraId="72390807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10F5DF3E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43821A2D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71330337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4D0F5123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5FA884CE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5EFBAB8D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2DAF37B4" w14:textId="77777777" w:rsidTr="00D655F7">
        <w:trPr>
          <w:cantSplit/>
        </w:trPr>
        <w:tc>
          <w:tcPr>
            <w:tcW w:w="483" w:type="dxa"/>
            <w:vAlign w:val="center"/>
          </w:tcPr>
          <w:p w14:paraId="77DDA558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2830" w:type="dxa"/>
          </w:tcPr>
          <w:p w14:paraId="0D1D1017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2EFF0438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0851A539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3F3C3D1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050197B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29253B71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1466253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4C0C10D3" w14:textId="77777777" w:rsidTr="00D655F7">
        <w:trPr>
          <w:cantSplit/>
        </w:trPr>
        <w:tc>
          <w:tcPr>
            <w:tcW w:w="483" w:type="dxa"/>
            <w:vAlign w:val="center"/>
          </w:tcPr>
          <w:p w14:paraId="35F8C41E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2830" w:type="dxa"/>
          </w:tcPr>
          <w:p w14:paraId="23887091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445330F5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468A0F61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397CD70D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0552ED43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5964C728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0A391CA1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6F4CFF73" w14:textId="77777777" w:rsidTr="00D655F7">
        <w:trPr>
          <w:cantSplit/>
        </w:trPr>
        <w:tc>
          <w:tcPr>
            <w:tcW w:w="483" w:type="dxa"/>
            <w:vAlign w:val="center"/>
          </w:tcPr>
          <w:p w14:paraId="05EE3B4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2830" w:type="dxa"/>
          </w:tcPr>
          <w:p w14:paraId="1F65F235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2509B10C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7FD9F25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67341E9F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55879A3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4E33413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1F5A892B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F3135" w:rsidRPr="00B54E91" w14:paraId="5EBBCE5B" w14:textId="77777777" w:rsidTr="00D655F7">
        <w:trPr>
          <w:cantSplit/>
        </w:trPr>
        <w:tc>
          <w:tcPr>
            <w:tcW w:w="483" w:type="dxa"/>
            <w:vAlign w:val="center"/>
          </w:tcPr>
          <w:p w14:paraId="77F0CDE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4E91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2830" w:type="dxa"/>
          </w:tcPr>
          <w:p w14:paraId="6C17B26A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050" w:type="dxa"/>
            <w:vAlign w:val="center"/>
          </w:tcPr>
          <w:p w14:paraId="64247FD2" w14:textId="77777777" w:rsidR="00B54E91" w:rsidRPr="00B54E91" w:rsidRDefault="00B54E91" w:rsidP="00B54E9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67488A1B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64E72072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7" w:type="dxa"/>
          </w:tcPr>
          <w:p w14:paraId="11D4B22C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68" w:type="dxa"/>
          </w:tcPr>
          <w:p w14:paraId="27C40605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45" w:type="dxa"/>
            <w:vAlign w:val="center"/>
          </w:tcPr>
          <w:p w14:paraId="2627C4F6" w14:textId="77777777" w:rsidR="00B54E91" w:rsidRPr="00B54E91" w:rsidRDefault="00B54E91" w:rsidP="00B54E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5D6511A" w14:textId="77777777" w:rsidR="007B08ED" w:rsidRDefault="007B08ED"/>
    <w:p w14:paraId="4E060B69" w14:textId="77777777" w:rsidR="00B562D7" w:rsidRPr="00B562D7" w:rsidRDefault="00B562D7" w:rsidP="00B562D7"/>
    <w:p w14:paraId="20F4F4B2" w14:textId="77777777" w:rsidR="00B562D7" w:rsidRPr="00B562D7" w:rsidRDefault="00B562D7" w:rsidP="00B562D7"/>
    <w:p w14:paraId="1667FB9F" w14:textId="77777777" w:rsidR="00B562D7" w:rsidRDefault="00B562D7" w:rsidP="00B562D7"/>
    <w:p w14:paraId="06C4F7E7" w14:textId="4D670427" w:rsidR="00B562D7" w:rsidRDefault="00B562D7" w:rsidP="00B562D7">
      <w:pPr>
        <w:tabs>
          <w:tab w:val="left" w:pos="4524"/>
        </w:tabs>
      </w:pPr>
      <w:r>
        <w:tab/>
      </w:r>
    </w:p>
    <w:p w14:paraId="05FD5935" w14:textId="77777777" w:rsidR="00B562D7" w:rsidRDefault="00B562D7" w:rsidP="00B562D7">
      <w:pPr>
        <w:tabs>
          <w:tab w:val="left" w:pos="4524"/>
        </w:tabs>
      </w:pPr>
    </w:p>
    <w:p w14:paraId="25758591" w14:textId="77777777" w:rsidR="00B562D7" w:rsidRDefault="00B562D7" w:rsidP="00B562D7">
      <w:pPr>
        <w:tabs>
          <w:tab w:val="left" w:pos="4524"/>
        </w:tabs>
      </w:pPr>
    </w:p>
    <w:p w14:paraId="7E83BD1D" w14:textId="77777777" w:rsidR="00B562D7" w:rsidRDefault="00B562D7" w:rsidP="00B562D7">
      <w:pPr>
        <w:tabs>
          <w:tab w:val="left" w:pos="4524"/>
        </w:tabs>
      </w:pPr>
    </w:p>
    <w:p w14:paraId="20810A56" w14:textId="77777777" w:rsidR="00B562D7" w:rsidRDefault="00B562D7" w:rsidP="00B562D7">
      <w:pPr>
        <w:tabs>
          <w:tab w:val="left" w:pos="4524"/>
        </w:tabs>
      </w:pPr>
    </w:p>
    <w:p w14:paraId="60B5BDA4" w14:textId="77777777" w:rsidR="00EB35EE" w:rsidRDefault="00EB35EE" w:rsidP="00FF7549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</w:p>
    <w:p w14:paraId="25542D99" w14:textId="23A73555" w:rsidR="00D92F5D" w:rsidRPr="00946DC5" w:rsidRDefault="00D92F5D" w:rsidP="00FF7549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946DC5">
        <w:rPr>
          <w:rFonts w:ascii="Arial" w:hAnsi="Arial" w:cs="Arial"/>
          <w:b/>
          <w:bCs/>
          <w:sz w:val="32"/>
          <w:szCs w:val="32"/>
        </w:rPr>
        <w:t>Calibration Laboratory Example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2748"/>
        <w:gridCol w:w="4173"/>
        <w:gridCol w:w="1016"/>
        <w:gridCol w:w="1016"/>
        <w:gridCol w:w="930"/>
        <w:gridCol w:w="970"/>
        <w:gridCol w:w="3008"/>
      </w:tblGrid>
      <w:tr w:rsidR="00256337" w:rsidRPr="00084199" w14:paraId="3AFF6E89" w14:textId="77777777" w:rsidTr="00256337">
        <w:trPr>
          <w:cantSplit/>
          <w:trHeight w:val="263"/>
        </w:trPr>
        <w:tc>
          <w:tcPr>
            <w:tcW w:w="184" w:type="pct"/>
            <w:vMerge w:val="restart"/>
            <w:shd w:val="clear" w:color="auto" w:fill="D9D9D9"/>
            <w:vAlign w:val="center"/>
          </w:tcPr>
          <w:p w14:paraId="56AB6BD7" w14:textId="3AD0B5FC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955" w:type="pct"/>
            <w:vMerge w:val="restart"/>
            <w:shd w:val="clear" w:color="auto" w:fill="D9D9D9"/>
            <w:vAlign w:val="center"/>
          </w:tcPr>
          <w:p w14:paraId="0954EF86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Scope Field</w:t>
            </w:r>
          </w:p>
        </w:tc>
        <w:tc>
          <w:tcPr>
            <w:tcW w:w="1450" w:type="pct"/>
            <w:vMerge w:val="restart"/>
            <w:shd w:val="clear" w:color="auto" w:fill="D9D9D9"/>
            <w:vAlign w:val="center"/>
          </w:tcPr>
          <w:p w14:paraId="1A75A80C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Scope Calibration/Test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BC88F6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11DF0C7A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23" w:type="pct"/>
            <w:shd w:val="clear" w:color="auto" w:fill="D9D9D9"/>
            <w:vAlign w:val="center"/>
          </w:tcPr>
          <w:p w14:paraId="34EE6642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37" w:type="pct"/>
            <w:shd w:val="clear" w:color="auto" w:fill="D9D9D9"/>
            <w:vAlign w:val="center"/>
          </w:tcPr>
          <w:p w14:paraId="38D5C5D2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14:paraId="7C12ECF1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Source or Type</w:t>
            </w:r>
          </w:p>
          <w:p w14:paraId="7D18C9B7" w14:textId="052677D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(ISO</w:t>
            </w:r>
            <w:r w:rsidR="00D1791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</w:t>
            </w:r>
            <w:r w:rsidRPr="0008419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IEC 17043 PT Provider, 3</w:t>
            </w:r>
            <w:r w:rsidRPr="00084199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rd</w:t>
            </w:r>
            <w:r w:rsidRPr="0008419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party</w:t>
            </w:r>
            <w:r w:rsidR="00D1791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</w:t>
            </w:r>
            <w:r w:rsidRPr="0008419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Inter laboratory, Repeatability, Intra-lab)</w:t>
            </w:r>
          </w:p>
        </w:tc>
      </w:tr>
      <w:tr w:rsidR="00256337" w:rsidRPr="00084199" w14:paraId="6CFDD30C" w14:textId="77777777" w:rsidTr="00256337">
        <w:trPr>
          <w:cantSplit/>
          <w:trHeight w:val="263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405DC0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645982BD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50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F96D64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E68245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2025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209550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0D0ED5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2027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FEC318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2028</w:t>
            </w:r>
          </w:p>
        </w:tc>
        <w:tc>
          <w:tcPr>
            <w:tcW w:w="1045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8F2EAA" w14:textId="77777777" w:rsidR="00084199" w:rsidRPr="00084199" w:rsidRDefault="00084199" w:rsidP="000841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084199" w:rsidRPr="00084199" w14:paraId="178F6872" w14:textId="77777777" w:rsidTr="00256337">
        <w:trPr>
          <w:cantSplit/>
        </w:trPr>
        <w:tc>
          <w:tcPr>
            <w:tcW w:w="184" w:type="pct"/>
            <w:vAlign w:val="center"/>
          </w:tcPr>
          <w:p w14:paraId="60966267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955" w:type="pct"/>
            <w:vAlign w:val="center"/>
          </w:tcPr>
          <w:p w14:paraId="0449F625" w14:textId="25FDCABE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Dimensional</w:t>
            </w:r>
            <w:r w:rsidR="00D1791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Calibration</w:t>
            </w:r>
          </w:p>
        </w:tc>
        <w:tc>
          <w:tcPr>
            <w:tcW w:w="1450" w:type="pct"/>
            <w:vAlign w:val="center"/>
          </w:tcPr>
          <w:p w14:paraId="24748C0F" w14:textId="77777777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Outside Micrometer</w:t>
            </w:r>
          </w:p>
        </w:tc>
        <w:tc>
          <w:tcPr>
            <w:tcW w:w="353" w:type="pct"/>
          </w:tcPr>
          <w:p w14:paraId="262DF225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353" w:type="pct"/>
          </w:tcPr>
          <w:p w14:paraId="4BAF2EFC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3" w:type="pct"/>
          </w:tcPr>
          <w:p w14:paraId="1AAA6692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7" w:type="pct"/>
          </w:tcPr>
          <w:p w14:paraId="162DAD88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045" w:type="pct"/>
            <w:vAlign w:val="center"/>
          </w:tcPr>
          <w:p w14:paraId="7167009D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ISO/IEC 17043 PTP</w:t>
            </w:r>
          </w:p>
        </w:tc>
      </w:tr>
      <w:tr w:rsidR="00084199" w:rsidRPr="00084199" w14:paraId="2B687D1E" w14:textId="77777777" w:rsidTr="00256337">
        <w:trPr>
          <w:cantSplit/>
        </w:trPr>
        <w:tc>
          <w:tcPr>
            <w:tcW w:w="184" w:type="pct"/>
            <w:vAlign w:val="center"/>
          </w:tcPr>
          <w:p w14:paraId="73A695FB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955" w:type="pct"/>
            <w:vAlign w:val="center"/>
          </w:tcPr>
          <w:p w14:paraId="58D4C3B4" w14:textId="3DC452C6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Mechanical</w:t>
            </w:r>
            <w:r w:rsidR="00D1791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Calibration</w:t>
            </w:r>
          </w:p>
        </w:tc>
        <w:tc>
          <w:tcPr>
            <w:tcW w:w="1450" w:type="pct"/>
            <w:vAlign w:val="center"/>
          </w:tcPr>
          <w:p w14:paraId="7564C49A" w14:textId="77777777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Indirect Verification of Rockwell Hardness Tester</w:t>
            </w:r>
          </w:p>
        </w:tc>
        <w:tc>
          <w:tcPr>
            <w:tcW w:w="353" w:type="pct"/>
          </w:tcPr>
          <w:p w14:paraId="35D73D95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53" w:type="pct"/>
          </w:tcPr>
          <w:p w14:paraId="1D625DDD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323" w:type="pct"/>
          </w:tcPr>
          <w:p w14:paraId="61B7ADDE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7" w:type="pct"/>
          </w:tcPr>
          <w:p w14:paraId="5E95FB88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045" w:type="pct"/>
            <w:vAlign w:val="center"/>
          </w:tcPr>
          <w:p w14:paraId="3ADF8119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Inter-laboratory Comparison</w:t>
            </w:r>
          </w:p>
        </w:tc>
      </w:tr>
      <w:tr w:rsidR="00084199" w:rsidRPr="00084199" w14:paraId="54FB2070" w14:textId="77777777" w:rsidTr="00256337">
        <w:trPr>
          <w:cantSplit/>
        </w:trPr>
        <w:tc>
          <w:tcPr>
            <w:tcW w:w="184" w:type="pct"/>
            <w:vAlign w:val="center"/>
          </w:tcPr>
          <w:p w14:paraId="6294A3FD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955" w:type="pct"/>
          </w:tcPr>
          <w:p w14:paraId="7B6414AC" w14:textId="618AFD5B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Chemical</w:t>
            </w:r>
            <w:r w:rsidR="00D1791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Calibration</w:t>
            </w:r>
          </w:p>
        </w:tc>
        <w:tc>
          <w:tcPr>
            <w:tcW w:w="1450" w:type="pct"/>
            <w:vAlign w:val="center"/>
          </w:tcPr>
          <w:p w14:paraId="4979FCAD" w14:textId="77777777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pH Meters</w:t>
            </w:r>
          </w:p>
        </w:tc>
        <w:tc>
          <w:tcPr>
            <w:tcW w:w="353" w:type="pct"/>
          </w:tcPr>
          <w:p w14:paraId="67DF4BCB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53" w:type="pct"/>
          </w:tcPr>
          <w:p w14:paraId="7C6B8781" w14:textId="1097A256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3" w:type="pct"/>
          </w:tcPr>
          <w:p w14:paraId="443A5B1F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337" w:type="pct"/>
          </w:tcPr>
          <w:p w14:paraId="0DC68676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045" w:type="pct"/>
            <w:vAlign w:val="center"/>
          </w:tcPr>
          <w:p w14:paraId="14211A50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Intra-laboratory Comparison</w:t>
            </w:r>
          </w:p>
        </w:tc>
      </w:tr>
      <w:tr w:rsidR="00084199" w:rsidRPr="00084199" w14:paraId="7AA3C4D2" w14:textId="77777777" w:rsidTr="00256337">
        <w:trPr>
          <w:cantSplit/>
        </w:trPr>
        <w:tc>
          <w:tcPr>
            <w:tcW w:w="184" w:type="pct"/>
            <w:vAlign w:val="center"/>
          </w:tcPr>
          <w:p w14:paraId="41185D6D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955" w:type="pct"/>
          </w:tcPr>
          <w:p w14:paraId="5EC4F849" w14:textId="2D3BCF4E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Electrical</w:t>
            </w:r>
            <w:r w:rsidR="00D1791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D1791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Calabration</w:t>
            </w:r>
            <w:proofErr w:type="spellEnd"/>
          </w:p>
        </w:tc>
        <w:tc>
          <w:tcPr>
            <w:tcW w:w="1450" w:type="pct"/>
            <w:vAlign w:val="center"/>
          </w:tcPr>
          <w:p w14:paraId="4575F29E" w14:textId="77777777" w:rsidR="00084199" w:rsidRPr="00084199" w:rsidRDefault="00084199" w:rsidP="0008419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Electrical Simulation of thermocouple output</w:t>
            </w:r>
          </w:p>
        </w:tc>
        <w:tc>
          <w:tcPr>
            <w:tcW w:w="353" w:type="pct"/>
          </w:tcPr>
          <w:p w14:paraId="58E97907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53" w:type="pct"/>
          </w:tcPr>
          <w:p w14:paraId="0FD4F563" w14:textId="2CEA201B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3" w:type="pct"/>
          </w:tcPr>
          <w:p w14:paraId="77D68365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7" w:type="pct"/>
          </w:tcPr>
          <w:p w14:paraId="7B7BAEE0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1045" w:type="pct"/>
            <w:vAlign w:val="center"/>
          </w:tcPr>
          <w:p w14:paraId="52F0CAE0" w14:textId="77777777" w:rsidR="00084199" w:rsidRPr="00084199" w:rsidRDefault="00084199" w:rsidP="000841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84199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ISO/IEC 17043 PTP</w:t>
            </w:r>
          </w:p>
        </w:tc>
      </w:tr>
    </w:tbl>
    <w:p w14:paraId="0CBC854A" w14:textId="29F0D9C6" w:rsidR="00084199" w:rsidRDefault="00084199" w:rsidP="00B562D7">
      <w:pPr>
        <w:tabs>
          <w:tab w:val="left" w:pos="4524"/>
        </w:tabs>
      </w:pPr>
    </w:p>
    <w:p w14:paraId="71D7F59F" w14:textId="27B1D52A" w:rsidR="00B562D7" w:rsidRDefault="00EB35EE" w:rsidP="00EB35EE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D9D3010" wp14:editId="6EA7295D">
                <wp:simplePos x="0" y="0"/>
                <wp:positionH relativeFrom="margin">
                  <wp:align>center</wp:align>
                </wp:positionH>
                <wp:positionV relativeFrom="margin">
                  <wp:posOffset>2230119</wp:posOffset>
                </wp:positionV>
                <wp:extent cx="7898481" cy="1469981"/>
                <wp:effectExtent l="0" t="0" r="0" b="0"/>
                <wp:wrapNone/>
                <wp:docPr id="12729541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831962" flipV="1">
                          <a:off x="0" y="0"/>
                          <a:ext cx="7898481" cy="146998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9553D" w14:textId="4F0007BB" w:rsidR="000C7640" w:rsidRPr="00731116" w:rsidRDefault="00843E74" w:rsidP="000C764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F2F2F2" w:themeColor="background1" w:themeShade="F2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D30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75.6pt;width:621.95pt;height:115.75pt;rotation:-9646858fd;flip:y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" o:allowincell="f" filled="f" stroked="f">
                <v:stroke joinstyle="round"/>
                <o:lock v:ext="edit" shapetype="t"/>
                <v:textbox>
                  <w:txbxContent>
                    <w:p w14:paraId="5999553D" w14:textId="4F0007BB" w:rsidR="000C7640" w:rsidRPr="00731116" w:rsidRDefault="00843E74" w:rsidP="000C7640">
                      <w:pPr>
                        <w:jc w:val="center"/>
                        <w:rPr>
                          <w:rFonts w:ascii="Calibri" w:eastAsia="Calibri" w:hAnsi="Calibri" w:cs="Calibri"/>
                          <w:color w:val="F2F2F2" w:themeColor="background1" w:themeShade="F2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2F2F2" w:themeColor="background1" w:themeShade="F2"/>
                          <w:sz w:val="72"/>
                          <w:szCs w:val="72"/>
                        </w:rPr>
                        <w:t>SAMPLE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F97BDD4" w14:textId="66F5175C" w:rsidR="006F117B" w:rsidRPr="006F117B" w:rsidRDefault="006F117B" w:rsidP="00EB35EE">
      <w:pPr>
        <w:pStyle w:val="Title"/>
        <w:jc w:val="center"/>
        <w:rPr>
          <w:b/>
          <w:bCs/>
        </w:rPr>
      </w:pPr>
      <w:r w:rsidRPr="006F117B">
        <w:rPr>
          <w:rFonts w:ascii="Arial" w:hAnsi="Arial" w:cs="Arial"/>
          <w:b/>
          <w:bCs/>
          <w:sz w:val="32"/>
        </w:rPr>
        <w:t>Testing Laboratory Example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748"/>
        <w:gridCol w:w="4257"/>
        <w:gridCol w:w="1016"/>
        <w:gridCol w:w="1016"/>
        <w:gridCol w:w="930"/>
        <w:gridCol w:w="970"/>
        <w:gridCol w:w="2921"/>
      </w:tblGrid>
      <w:tr w:rsidR="00C66A1E" w:rsidRPr="00336BCC" w14:paraId="310D5F99" w14:textId="77777777" w:rsidTr="00832FAA">
        <w:trPr>
          <w:cantSplit/>
          <w:trHeight w:val="263"/>
        </w:trPr>
        <w:tc>
          <w:tcPr>
            <w:tcW w:w="185" w:type="pct"/>
            <w:vMerge w:val="restart"/>
            <w:shd w:val="clear" w:color="auto" w:fill="D9D9D9"/>
            <w:vAlign w:val="center"/>
          </w:tcPr>
          <w:p w14:paraId="31C7989B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955" w:type="pct"/>
            <w:vMerge w:val="restart"/>
            <w:shd w:val="clear" w:color="auto" w:fill="D9D9D9"/>
            <w:vAlign w:val="center"/>
          </w:tcPr>
          <w:p w14:paraId="51363D9D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Scope Field</w:t>
            </w:r>
          </w:p>
        </w:tc>
        <w:tc>
          <w:tcPr>
            <w:tcW w:w="1479" w:type="pct"/>
            <w:vMerge w:val="restart"/>
            <w:shd w:val="clear" w:color="auto" w:fill="D9D9D9"/>
            <w:vAlign w:val="center"/>
          </w:tcPr>
          <w:p w14:paraId="28E68412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Scope Calibration/Test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56209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026EAF4B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23" w:type="pct"/>
            <w:shd w:val="clear" w:color="auto" w:fill="D9D9D9"/>
            <w:vAlign w:val="center"/>
          </w:tcPr>
          <w:p w14:paraId="6B477050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337" w:type="pct"/>
            <w:shd w:val="clear" w:color="auto" w:fill="D9D9D9"/>
            <w:vAlign w:val="center"/>
          </w:tcPr>
          <w:p w14:paraId="2EACA361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Year </w:t>
            </w:r>
          </w:p>
        </w:tc>
        <w:tc>
          <w:tcPr>
            <w:tcW w:w="1015" w:type="pct"/>
            <w:vMerge w:val="restart"/>
            <w:shd w:val="clear" w:color="auto" w:fill="D9D9D9"/>
            <w:vAlign w:val="center"/>
          </w:tcPr>
          <w:p w14:paraId="30048373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Source or Type</w:t>
            </w:r>
          </w:p>
          <w:p w14:paraId="3833A9FF" w14:textId="6108A0EB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(ISO</w:t>
            </w:r>
            <w:r w:rsidR="00D1791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</w:t>
            </w:r>
            <w:r w:rsidRPr="00336BCC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IEC 17043 PT Provider, 3</w:t>
            </w:r>
            <w:r w:rsidRPr="00336BCC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rd</w:t>
            </w:r>
            <w:r w:rsidRPr="00336BCC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party, Inter laboratory, Repeatability, Intra-lab)</w:t>
            </w:r>
          </w:p>
        </w:tc>
      </w:tr>
      <w:tr w:rsidR="00C66A1E" w:rsidRPr="00336BCC" w14:paraId="0A79E66E" w14:textId="77777777" w:rsidTr="00832FAA">
        <w:trPr>
          <w:cantSplit/>
          <w:trHeight w:val="263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1940C1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D9D9D9"/>
          </w:tcPr>
          <w:p w14:paraId="08D61398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BA5BC7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5FA58D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2025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5EFE44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4D740F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2027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6A38DE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2028</w:t>
            </w:r>
          </w:p>
        </w:tc>
        <w:tc>
          <w:tcPr>
            <w:tcW w:w="1015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14792F" w14:textId="77777777" w:rsidR="00336BCC" w:rsidRPr="00336BCC" w:rsidRDefault="00336BCC" w:rsidP="00336BC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336BCC" w:rsidRPr="00336BCC" w14:paraId="06AB8D61" w14:textId="77777777" w:rsidTr="00832FAA">
        <w:trPr>
          <w:cantSplit/>
        </w:trPr>
        <w:tc>
          <w:tcPr>
            <w:tcW w:w="185" w:type="pct"/>
            <w:vAlign w:val="center"/>
          </w:tcPr>
          <w:p w14:paraId="0189C23C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955" w:type="pct"/>
          </w:tcPr>
          <w:p w14:paraId="1CED3B16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Environmental Testing</w:t>
            </w:r>
          </w:p>
        </w:tc>
        <w:tc>
          <w:tcPr>
            <w:tcW w:w="1479" w:type="pct"/>
            <w:vAlign w:val="center"/>
          </w:tcPr>
          <w:p w14:paraId="540072D0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EPA 3050B</w:t>
            </w:r>
          </w:p>
        </w:tc>
        <w:tc>
          <w:tcPr>
            <w:tcW w:w="353" w:type="pct"/>
          </w:tcPr>
          <w:p w14:paraId="30418744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353" w:type="pct"/>
          </w:tcPr>
          <w:p w14:paraId="5CEF1ADC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3" w:type="pct"/>
          </w:tcPr>
          <w:p w14:paraId="5BE65DFC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7" w:type="pct"/>
          </w:tcPr>
          <w:p w14:paraId="2FB07440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015" w:type="pct"/>
            <w:vAlign w:val="center"/>
          </w:tcPr>
          <w:p w14:paraId="1F687DB7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ISO/IEC 17043 PTP</w:t>
            </w:r>
          </w:p>
        </w:tc>
      </w:tr>
      <w:tr w:rsidR="00336BCC" w:rsidRPr="00336BCC" w14:paraId="3423AC3A" w14:textId="77777777" w:rsidTr="00832FAA">
        <w:trPr>
          <w:cantSplit/>
        </w:trPr>
        <w:tc>
          <w:tcPr>
            <w:tcW w:w="185" w:type="pct"/>
            <w:vAlign w:val="center"/>
          </w:tcPr>
          <w:p w14:paraId="7E5B890B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955" w:type="pct"/>
          </w:tcPr>
          <w:p w14:paraId="18A55DCA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Mechanical Testing</w:t>
            </w:r>
          </w:p>
        </w:tc>
        <w:tc>
          <w:tcPr>
            <w:tcW w:w="1479" w:type="pct"/>
            <w:vAlign w:val="center"/>
          </w:tcPr>
          <w:p w14:paraId="1B0BCC5A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US Steel Retention Test (Four Gram Method)</w:t>
            </w:r>
          </w:p>
        </w:tc>
        <w:tc>
          <w:tcPr>
            <w:tcW w:w="353" w:type="pct"/>
          </w:tcPr>
          <w:p w14:paraId="2EAB547D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53" w:type="pct"/>
          </w:tcPr>
          <w:p w14:paraId="7DD5174C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323" w:type="pct"/>
          </w:tcPr>
          <w:p w14:paraId="72EBC148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7" w:type="pct"/>
          </w:tcPr>
          <w:p w14:paraId="5962DEF7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015" w:type="pct"/>
            <w:vAlign w:val="center"/>
          </w:tcPr>
          <w:p w14:paraId="411094A7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Inter-laboratory Comparison</w:t>
            </w:r>
          </w:p>
        </w:tc>
      </w:tr>
      <w:tr w:rsidR="00336BCC" w:rsidRPr="00336BCC" w14:paraId="1FB81D1F" w14:textId="77777777" w:rsidTr="00832FAA">
        <w:trPr>
          <w:cantSplit/>
        </w:trPr>
        <w:tc>
          <w:tcPr>
            <w:tcW w:w="185" w:type="pct"/>
            <w:vAlign w:val="center"/>
          </w:tcPr>
          <w:p w14:paraId="5792F394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955" w:type="pct"/>
          </w:tcPr>
          <w:p w14:paraId="3B974BAF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Chemical Testing</w:t>
            </w:r>
          </w:p>
        </w:tc>
        <w:tc>
          <w:tcPr>
            <w:tcW w:w="1479" w:type="pct"/>
            <w:vAlign w:val="center"/>
          </w:tcPr>
          <w:p w14:paraId="363F4706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ASTM D1121</w:t>
            </w:r>
          </w:p>
        </w:tc>
        <w:tc>
          <w:tcPr>
            <w:tcW w:w="353" w:type="pct"/>
          </w:tcPr>
          <w:p w14:paraId="349491D7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53" w:type="pct"/>
          </w:tcPr>
          <w:p w14:paraId="42ABA4B8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3" w:type="pct"/>
          </w:tcPr>
          <w:p w14:paraId="4DDB08D9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337" w:type="pct"/>
          </w:tcPr>
          <w:p w14:paraId="66EF5D26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015" w:type="pct"/>
            <w:vAlign w:val="center"/>
          </w:tcPr>
          <w:p w14:paraId="07D55F5D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Intra-laboratory Comparison</w:t>
            </w:r>
          </w:p>
        </w:tc>
      </w:tr>
      <w:tr w:rsidR="00336BCC" w:rsidRPr="00336BCC" w14:paraId="774113B0" w14:textId="77777777" w:rsidTr="00832FAA">
        <w:trPr>
          <w:cantSplit/>
        </w:trPr>
        <w:tc>
          <w:tcPr>
            <w:tcW w:w="185" w:type="pct"/>
            <w:vAlign w:val="center"/>
          </w:tcPr>
          <w:p w14:paraId="7541F9C9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955" w:type="pct"/>
          </w:tcPr>
          <w:p w14:paraId="7F1897D1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Biological Testing</w:t>
            </w:r>
          </w:p>
        </w:tc>
        <w:tc>
          <w:tcPr>
            <w:tcW w:w="1479" w:type="pct"/>
            <w:vAlign w:val="center"/>
          </w:tcPr>
          <w:p w14:paraId="6D851A3E" w14:textId="77777777" w:rsidR="00336BCC" w:rsidRPr="00336BCC" w:rsidRDefault="00336BCC" w:rsidP="00336BC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Salmonella by PCR</w:t>
            </w:r>
          </w:p>
        </w:tc>
        <w:tc>
          <w:tcPr>
            <w:tcW w:w="353" w:type="pct"/>
          </w:tcPr>
          <w:p w14:paraId="264CBD54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53" w:type="pct"/>
          </w:tcPr>
          <w:p w14:paraId="6907FC48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3" w:type="pct"/>
          </w:tcPr>
          <w:p w14:paraId="72663BE8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7" w:type="pct"/>
          </w:tcPr>
          <w:p w14:paraId="571526BF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14:ligatures w14:val="none"/>
              </w:rPr>
              <w:t>x</w:t>
            </w:r>
          </w:p>
        </w:tc>
        <w:tc>
          <w:tcPr>
            <w:tcW w:w="1015" w:type="pct"/>
            <w:vAlign w:val="center"/>
          </w:tcPr>
          <w:p w14:paraId="617C43C7" w14:textId="77777777" w:rsidR="00336BCC" w:rsidRPr="00336BCC" w:rsidRDefault="00336BCC" w:rsidP="00336B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6BC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ISO/IEC 17043 PTP</w:t>
            </w:r>
          </w:p>
        </w:tc>
      </w:tr>
    </w:tbl>
    <w:p w14:paraId="7836C681" w14:textId="77777777" w:rsidR="00B562D7" w:rsidRDefault="00B562D7" w:rsidP="00832FAA">
      <w:pPr>
        <w:tabs>
          <w:tab w:val="left" w:pos="4524"/>
        </w:tabs>
      </w:pPr>
    </w:p>
    <w:sectPr w:rsidR="00B562D7" w:rsidSect="00106EF9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6A89" w14:textId="77777777" w:rsidR="004B6B96" w:rsidRDefault="004B6B96" w:rsidP="0071116C">
      <w:pPr>
        <w:spacing w:after="0" w:line="240" w:lineRule="auto"/>
      </w:pPr>
      <w:r>
        <w:separator/>
      </w:r>
    </w:p>
  </w:endnote>
  <w:endnote w:type="continuationSeparator" w:id="0">
    <w:p w14:paraId="64ACAE84" w14:textId="77777777" w:rsidR="004B6B96" w:rsidRDefault="004B6B96" w:rsidP="0071116C">
      <w:pPr>
        <w:spacing w:after="0" w:line="240" w:lineRule="auto"/>
      </w:pPr>
      <w:r>
        <w:continuationSeparator/>
      </w:r>
    </w:p>
  </w:endnote>
  <w:endnote w:type="continuationNotice" w:id="1">
    <w:p w14:paraId="299FC548" w14:textId="77777777" w:rsidR="004B6B96" w:rsidRDefault="004B6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7A0D" w14:textId="75B3E2D4" w:rsidR="0058615D" w:rsidRPr="001F2DDD" w:rsidRDefault="0058615D" w:rsidP="0058615D">
    <w:pPr>
      <w:pStyle w:val="Footer"/>
      <w:tabs>
        <w:tab w:val="center" w:pos="5400"/>
        <w:tab w:val="right" w:pos="10800"/>
      </w:tabs>
      <w:jc w:val="center"/>
      <w:rPr>
        <w:sz w:val="20"/>
        <w:szCs w:val="20"/>
      </w:rPr>
    </w:pPr>
    <w:r w:rsidRPr="001F2DDD">
      <w:rPr>
        <w:sz w:val="20"/>
        <w:szCs w:val="20"/>
      </w:rPr>
      <w:t>Form #</w:t>
    </w:r>
    <w:r w:rsidRPr="001F2DDD">
      <w:rPr>
        <w:sz w:val="20"/>
        <w:szCs w:val="20"/>
      </w:rPr>
      <w:tab/>
    </w:r>
    <w:r>
      <w:rPr>
        <w:sz w:val="20"/>
        <w:szCs w:val="20"/>
      </w:rPr>
      <w:tab/>
    </w:r>
    <w:r w:rsidR="00843E74">
      <w:rPr>
        <w:sz w:val="20"/>
        <w:szCs w:val="20"/>
      </w:rPr>
      <w:t xml:space="preserve">                         </w:t>
    </w:r>
    <w:r w:rsidRPr="001F2DDD">
      <w:rPr>
        <w:sz w:val="20"/>
        <w:szCs w:val="20"/>
      </w:rPr>
      <w:t>Issued: 6/07</w:t>
    </w:r>
    <w:r w:rsidRPr="001F2DDD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1F2DDD">
      <w:rPr>
        <w:sz w:val="20"/>
        <w:szCs w:val="20"/>
      </w:rPr>
      <w:t>Rev 1.</w:t>
    </w:r>
    <w:r w:rsidR="006E154C">
      <w:rPr>
        <w:sz w:val="20"/>
        <w:szCs w:val="20"/>
      </w:rPr>
      <w:t>3</w:t>
    </w:r>
  </w:p>
  <w:p w14:paraId="060B1739" w14:textId="382CB67E" w:rsidR="0058615D" w:rsidRPr="001F2DDD" w:rsidRDefault="0058615D" w:rsidP="0058615D">
    <w:pPr>
      <w:pStyle w:val="Footer"/>
      <w:tabs>
        <w:tab w:val="center" w:pos="5400"/>
        <w:tab w:val="right" w:pos="10800"/>
      </w:tabs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="00843E74">
      <w:rPr>
        <w:sz w:val="20"/>
        <w:szCs w:val="20"/>
      </w:rPr>
      <w:t xml:space="preserve">  </w:t>
    </w:r>
    <w:r>
      <w:rPr>
        <w:sz w:val="20"/>
        <w:szCs w:val="20"/>
      </w:rPr>
      <w:t xml:space="preserve"> </w:t>
    </w:r>
    <w:r w:rsidRPr="001F2DDD">
      <w:rPr>
        <w:sz w:val="20"/>
        <w:szCs w:val="20"/>
      </w:rPr>
      <w:t>LF-81</w:t>
    </w:r>
    <w:r w:rsidRPr="001F2DDD">
      <w:rPr>
        <w:sz w:val="20"/>
        <w:szCs w:val="20"/>
      </w:rPr>
      <w:tab/>
    </w:r>
    <w:r>
      <w:rPr>
        <w:sz w:val="20"/>
        <w:szCs w:val="20"/>
      </w:rPr>
      <w:tab/>
      <w:t xml:space="preserve">      </w:t>
    </w:r>
    <w:r w:rsidR="00843E74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</w:t>
    </w:r>
    <w:r w:rsidRPr="001F2DDD">
      <w:rPr>
        <w:sz w:val="20"/>
        <w:szCs w:val="20"/>
      </w:rPr>
      <w:t xml:space="preserve">Revised: </w:t>
    </w:r>
    <w:r>
      <w:rPr>
        <w:sz w:val="20"/>
        <w:szCs w:val="20"/>
      </w:rPr>
      <w:t>04/25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43E74">
      <w:rPr>
        <w:sz w:val="20"/>
        <w:szCs w:val="20"/>
      </w:rPr>
      <w:t xml:space="preserve">    </w:t>
    </w:r>
    <w:r w:rsidRPr="0058615D">
      <w:rPr>
        <w:sz w:val="20"/>
        <w:szCs w:val="20"/>
      </w:rPr>
      <w:t xml:space="preserve">Page </w:t>
    </w:r>
    <w:r w:rsidRPr="0058615D">
      <w:rPr>
        <w:sz w:val="20"/>
        <w:szCs w:val="20"/>
      </w:rPr>
      <w:fldChar w:fldCharType="begin"/>
    </w:r>
    <w:r w:rsidRPr="0058615D">
      <w:rPr>
        <w:sz w:val="20"/>
        <w:szCs w:val="20"/>
      </w:rPr>
      <w:instrText xml:space="preserve"> PAGE  \* Arabic  \* MERGEFORMAT </w:instrText>
    </w:r>
    <w:r w:rsidRPr="0058615D">
      <w:rPr>
        <w:sz w:val="20"/>
        <w:szCs w:val="20"/>
      </w:rPr>
      <w:fldChar w:fldCharType="separate"/>
    </w:r>
    <w:r w:rsidRPr="0058615D">
      <w:rPr>
        <w:sz w:val="20"/>
        <w:szCs w:val="20"/>
      </w:rPr>
      <w:t>2</w:t>
    </w:r>
    <w:r w:rsidRPr="0058615D">
      <w:rPr>
        <w:sz w:val="20"/>
        <w:szCs w:val="20"/>
      </w:rPr>
      <w:fldChar w:fldCharType="end"/>
    </w:r>
    <w:r w:rsidRPr="0058615D">
      <w:rPr>
        <w:sz w:val="20"/>
        <w:szCs w:val="20"/>
      </w:rPr>
      <w:t xml:space="preserve"> of </w:t>
    </w:r>
    <w:r w:rsidRPr="0058615D">
      <w:rPr>
        <w:sz w:val="20"/>
        <w:szCs w:val="20"/>
      </w:rPr>
      <w:fldChar w:fldCharType="begin"/>
    </w:r>
    <w:r w:rsidRPr="0058615D">
      <w:rPr>
        <w:sz w:val="20"/>
        <w:szCs w:val="20"/>
      </w:rPr>
      <w:instrText xml:space="preserve"> NUMPAGES  \* Arabic  \* MERGEFORMAT </w:instrText>
    </w:r>
    <w:r w:rsidRPr="0058615D">
      <w:rPr>
        <w:sz w:val="20"/>
        <w:szCs w:val="20"/>
      </w:rPr>
      <w:fldChar w:fldCharType="separate"/>
    </w:r>
    <w:r w:rsidRPr="0058615D">
      <w:rPr>
        <w:sz w:val="20"/>
        <w:szCs w:val="20"/>
      </w:rPr>
      <w:t>3</w:t>
    </w:r>
    <w:r w:rsidRPr="005861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67CB" w14:textId="77777777" w:rsidR="004B6B96" w:rsidRDefault="004B6B96" w:rsidP="0071116C">
      <w:pPr>
        <w:spacing w:after="0" w:line="240" w:lineRule="auto"/>
      </w:pPr>
      <w:r>
        <w:separator/>
      </w:r>
    </w:p>
  </w:footnote>
  <w:footnote w:type="continuationSeparator" w:id="0">
    <w:p w14:paraId="0AEA7724" w14:textId="77777777" w:rsidR="004B6B96" w:rsidRDefault="004B6B96" w:rsidP="0071116C">
      <w:pPr>
        <w:spacing w:after="0" w:line="240" w:lineRule="auto"/>
      </w:pPr>
      <w:r>
        <w:continuationSeparator/>
      </w:r>
    </w:p>
  </w:footnote>
  <w:footnote w:type="continuationNotice" w:id="1">
    <w:p w14:paraId="150F0212" w14:textId="77777777" w:rsidR="004B6B96" w:rsidRDefault="004B6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15AC" w14:textId="7FEF459D" w:rsidR="00313A13" w:rsidRDefault="00313A13" w:rsidP="00A9436A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052789">
      <w:rPr>
        <w:rFonts w:ascii="Calibri" w:hAnsi="Calibri"/>
        <w:noProof/>
        <w:sz w:val="32"/>
        <w:szCs w:val="32"/>
      </w:rPr>
      <w:drawing>
        <wp:anchor distT="0" distB="0" distL="114300" distR="114300" simplePos="0" relativeHeight="251655680" behindDoc="0" locked="0" layoutInCell="1" allowOverlap="1" wp14:anchorId="2D5B6E05" wp14:editId="5496054F">
          <wp:simplePos x="0" y="0"/>
          <wp:positionH relativeFrom="margin">
            <wp:posOffset>274320</wp:posOffset>
          </wp:positionH>
          <wp:positionV relativeFrom="page">
            <wp:posOffset>327660</wp:posOffset>
          </wp:positionV>
          <wp:extent cx="822960" cy="731520"/>
          <wp:effectExtent l="0" t="0" r="0" b="0"/>
          <wp:wrapSquare wrapText="bothSides"/>
          <wp:docPr id="1" name="Picture 1" descr="A blue triangle with a green sphere and black circl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riangle with a green sphere and black circles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65C89" w14:textId="7C526A7F" w:rsidR="00606978" w:rsidRPr="00832FAA" w:rsidRDefault="00606978" w:rsidP="00313A13">
    <w:pPr>
      <w:pStyle w:val="Header"/>
      <w:jc w:val="center"/>
      <w:rPr>
        <w:b/>
        <w:bCs/>
        <w:sz w:val="32"/>
        <w:szCs w:val="32"/>
      </w:rPr>
    </w:pPr>
    <w:r w:rsidRPr="00832FAA">
      <w:rPr>
        <w:rFonts w:ascii="Arial" w:hAnsi="Arial" w:cs="Arial"/>
        <w:b/>
        <w:bCs/>
        <w:sz w:val="32"/>
        <w:szCs w:val="32"/>
      </w:rPr>
      <w:t>FOUR-YEAR PT (Proficiency Test) SCHEDULE</w:t>
    </w:r>
  </w:p>
  <w:p w14:paraId="6F7C51C5" w14:textId="77777777" w:rsidR="000E6D8E" w:rsidRDefault="000E6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73775"/>
    <w:multiLevelType w:val="multilevel"/>
    <w:tmpl w:val="905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43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BB"/>
    <w:rsid w:val="000063CF"/>
    <w:rsid w:val="00052789"/>
    <w:rsid w:val="00070D61"/>
    <w:rsid w:val="0008043F"/>
    <w:rsid w:val="00084199"/>
    <w:rsid w:val="000861B6"/>
    <w:rsid w:val="00091479"/>
    <w:rsid w:val="000C7640"/>
    <w:rsid w:val="000E6D8E"/>
    <w:rsid w:val="00106EF9"/>
    <w:rsid w:val="001A3C3E"/>
    <w:rsid w:val="001F6081"/>
    <w:rsid w:val="002279AE"/>
    <w:rsid w:val="002365E2"/>
    <w:rsid w:val="00256337"/>
    <w:rsid w:val="002672FA"/>
    <w:rsid w:val="002E6564"/>
    <w:rsid w:val="00313A13"/>
    <w:rsid w:val="0031558D"/>
    <w:rsid w:val="00336BCC"/>
    <w:rsid w:val="0034019D"/>
    <w:rsid w:val="00382A9A"/>
    <w:rsid w:val="003B16A1"/>
    <w:rsid w:val="004048D6"/>
    <w:rsid w:val="00443AE0"/>
    <w:rsid w:val="004B548A"/>
    <w:rsid w:val="004B5C25"/>
    <w:rsid w:val="004B6B96"/>
    <w:rsid w:val="004B7A9A"/>
    <w:rsid w:val="0058615D"/>
    <w:rsid w:val="005C2997"/>
    <w:rsid w:val="005C3FFD"/>
    <w:rsid w:val="005E04F8"/>
    <w:rsid w:val="00606978"/>
    <w:rsid w:val="00607DD5"/>
    <w:rsid w:val="006E154C"/>
    <w:rsid w:val="006F117B"/>
    <w:rsid w:val="0071116C"/>
    <w:rsid w:val="00731116"/>
    <w:rsid w:val="00735945"/>
    <w:rsid w:val="00745E04"/>
    <w:rsid w:val="007B037B"/>
    <w:rsid w:val="007B08ED"/>
    <w:rsid w:val="007B103A"/>
    <w:rsid w:val="007F3135"/>
    <w:rsid w:val="00814E49"/>
    <w:rsid w:val="008268C9"/>
    <w:rsid w:val="00832FAA"/>
    <w:rsid w:val="00843E74"/>
    <w:rsid w:val="00860B92"/>
    <w:rsid w:val="008678CF"/>
    <w:rsid w:val="0088429F"/>
    <w:rsid w:val="00907450"/>
    <w:rsid w:val="009319F5"/>
    <w:rsid w:val="00946DC5"/>
    <w:rsid w:val="009A0C83"/>
    <w:rsid w:val="009C5A05"/>
    <w:rsid w:val="009E635F"/>
    <w:rsid w:val="00A168B9"/>
    <w:rsid w:val="00A9436A"/>
    <w:rsid w:val="00B11C09"/>
    <w:rsid w:val="00B54E91"/>
    <w:rsid w:val="00B562D7"/>
    <w:rsid w:val="00C254BB"/>
    <w:rsid w:val="00C66A1E"/>
    <w:rsid w:val="00CA2D42"/>
    <w:rsid w:val="00CE4D07"/>
    <w:rsid w:val="00D17917"/>
    <w:rsid w:val="00D2078F"/>
    <w:rsid w:val="00D655F7"/>
    <w:rsid w:val="00D92F5D"/>
    <w:rsid w:val="00E27189"/>
    <w:rsid w:val="00E651E3"/>
    <w:rsid w:val="00EB35EE"/>
    <w:rsid w:val="00ED4FBC"/>
    <w:rsid w:val="00F2617E"/>
    <w:rsid w:val="00F74202"/>
    <w:rsid w:val="00FB4405"/>
    <w:rsid w:val="00FF7549"/>
    <w:rsid w:val="0715FCA3"/>
    <w:rsid w:val="2A6256F5"/>
    <w:rsid w:val="40A6F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D5A2"/>
  <w15:chartTrackingRefBased/>
  <w15:docId w15:val="{9EC6B2B1-A812-41DD-A86E-D77FDD68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2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25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2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4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6C"/>
  </w:style>
  <w:style w:type="paragraph" w:styleId="Footer">
    <w:name w:val="footer"/>
    <w:basedOn w:val="Normal"/>
    <w:link w:val="FooterChar"/>
    <w:uiPriority w:val="99"/>
    <w:unhideWhenUsed/>
    <w:rsid w:val="0071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6C"/>
  </w:style>
  <w:style w:type="paragraph" w:styleId="NormalWeb">
    <w:name w:val="Normal (Web)"/>
    <w:basedOn w:val="Normal"/>
    <w:uiPriority w:val="99"/>
    <w:semiHidden/>
    <w:unhideWhenUsed/>
    <w:rsid w:val="007B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uiPriority w:val="22"/>
    <w:qFormat/>
    <w:rsid w:val="007B08E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26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1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9FBB-CE46-4319-A491-9274AD0F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Szachta, Danielle</dc:creator>
  <cp:keywords/>
  <dc:description/>
  <cp:lastModifiedBy>Szachta, Danielle</cp:lastModifiedBy>
  <cp:revision>4</cp:revision>
  <dcterms:created xsi:type="dcterms:W3CDTF">2025-04-30T15:31:00Z</dcterms:created>
  <dcterms:modified xsi:type="dcterms:W3CDTF">2025-05-01T13:12:00Z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26a9fb-2de1-4cf4-8a07-741218165cc8_Enabled">
    <vt:lpwstr>true</vt:lpwstr>
  </property>
  <property fmtid="{D5CDD505-2E9C-101B-9397-08002B2CF9AE}" pid="3" name="MSIP_Label_f926a9fb-2de1-4cf4-8a07-741218165cc8_SetDate">
    <vt:lpwstr>2025-04-30T14:36:37Z</vt:lpwstr>
  </property>
  <property fmtid="{D5CDD505-2E9C-101B-9397-08002B2CF9AE}" pid="4" name="MSIP_Label_f926a9fb-2de1-4cf4-8a07-741218165cc8_Method">
    <vt:lpwstr>Standard</vt:lpwstr>
  </property>
  <property fmtid="{D5CDD505-2E9C-101B-9397-08002B2CF9AE}" pid="5" name="MSIP_Label_f926a9fb-2de1-4cf4-8a07-741218165cc8_Name">
    <vt:lpwstr>Public</vt:lpwstr>
  </property>
  <property fmtid="{D5CDD505-2E9C-101B-9397-08002B2CF9AE}" pid="6" name="MSIP_Label_f926a9fb-2de1-4cf4-8a07-741218165cc8_SiteId">
    <vt:lpwstr>4590b10d-c860-47e6-baaf-d3adf54e9d36</vt:lpwstr>
  </property>
  <property fmtid="{D5CDD505-2E9C-101B-9397-08002B2CF9AE}" pid="7" name="MSIP_Label_f926a9fb-2de1-4cf4-8a07-741218165cc8_ActionId">
    <vt:lpwstr>61d04169-14f1-4676-a8e8-db3662d5b0b4</vt:lpwstr>
  </property>
  <property fmtid="{D5CDD505-2E9C-101B-9397-08002B2CF9AE}" pid="8" name="MSIP_Label_f926a9fb-2de1-4cf4-8a07-741218165cc8_ContentBits">
    <vt:lpwstr>0</vt:lpwstr>
  </property>
  <property fmtid="{D5CDD505-2E9C-101B-9397-08002B2CF9AE}" pid="9" name="MSIP_Label_f926a9fb-2de1-4cf4-8a07-741218165cc8_Tag">
    <vt:lpwstr>10, 3, 0, 1</vt:lpwstr>
  </property>
</Properties>
</file>